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CC1" w:rsidRPr="00F57DF7" w:rsidRDefault="002E7424" w:rsidP="00F57DF7">
      <w:pPr>
        <w:jc w:val="center"/>
        <w:rPr>
          <w:rFonts w:ascii="仿宋" w:eastAsia="仿宋" w:hAnsi="仿宋"/>
          <w:sz w:val="32"/>
          <w:szCs w:val="32"/>
        </w:rPr>
      </w:pPr>
      <w:bookmarkStart w:id="0" w:name="_GoBack"/>
      <w:r w:rsidRPr="00F57DF7">
        <w:rPr>
          <w:rFonts w:ascii="仿宋" w:eastAsia="仿宋" w:hAnsi="仿宋" w:hint="eastAsia"/>
          <w:sz w:val="32"/>
          <w:szCs w:val="32"/>
        </w:rPr>
        <w:t>向前冲，新时代少年</w:t>
      </w:r>
    </w:p>
    <w:bookmarkEnd w:id="0"/>
    <w:p w:rsidR="00494CC1" w:rsidRPr="00F57DF7" w:rsidRDefault="002E7424" w:rsidP="00F57DF7">
      <w:pPr>
        <w:rPr>
          <w:rFonts w:ascii="仿宋" w:eastAsia="仿宋" w:hAnsi="仿宋"/>
          <w:sz w:val="28"/>
          <w:szCs w:val="28"/>
        </w:rPr>
      </w:pPr>
      <w:r w:rsidRPr="00F57DF7">
        <w:rPr>
          <w:rFonts w:ascii="仿宋" w:eastAsia="仿宋" w:hAnsi="仿宋" w:hint="eastAsia"/>
          <w:sz w:val="28"/>
          <w:szCs w:val="28"/>
        </w:rPr>
        <w:t xml:space="preserve">        </w:t>
      </w:r>
      <w:r w:rsidR="00F57DF7" w:rsidRPr="00F57DF7">
        <w:rPr>
          <w:rFonts w:ascii="仿宋" w:eastAsia="仿宋" w:hAnsi="仿宋" w:hint="eastAsia"/>
          <w:sz w:val="28"/>
          <w:szCs w:val="28"/>
        </w:rPr>
        <w:t xml:space="preserve">              </w:t>
      </w:r>
      <w:r w:rsidRPr="00F57DF7">
        <w:rPr>
          <w:rFonts w:ascii="仿宋" w:eastAsia="仿宋" w:hAnsi="仿宋"/>
          <w:sz w:val="28"/>
          <w:szCs w:val="28"/>
        </w:rPr>
        <w:t>307</w:t>
      </w:r>
      <w:r w:rsidRPr="00F57DF7">
        <w:rPr>
          <w:rFonts w:ascii="仿宋" w:eastAsia="仿宋" w:hAnsi="仿宋" w:hint="eastAsia"/>
          <w:sz w:val="28"/>
          <w:szCs w:val="28"/>
        </w:rPr>
        <w:t>班</w:t>
      </w:r>
      <w:r w:rsidRPr="00F57DF7">
        <w:rPr>
          <w:rFonts w:ascii="仿宋" w:eastAsia="仿宋" w:hAnsi="仿宋" w:hint="eastAsia"/>
          <w:sz w:val="28"/>
          <w:szCs w:val="28"/>
        </w:rPr>
        <w:t xml:space="preserve">     </w:t>
      </w:r>
      <w:r w:rsidRPr="00F57DF7">
        <w:rPr>
          <w:rFonts w:ascii="仿宋" w:eastAsia="仿宋" w:hAnsi="仿宋" w:hint="eastAsia"/>
          <w:sz w:val="28"/>
          <w:szCs w:val="28"/>
        </w:rPr>
        <w:t>郭子安</w:t>
      </w:r>
    </w:p>
    <w:p w:rsidR="00494CC1" w:rsidRPr="00F57DF7" w:rsidRDefault="00F57DF7" w:rsidP="00F57DF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2E7424" w:rsidRPr="00F57DF7">
        <w:rPr>
          <w:rFonts w:ascii="仿宋" w:eastAsia="仿宋" w:hAnsi="仿宋" w:hint="eastAsia"/>
          <w:sz w:val="28"/>
          <w:szCs w:val="28"/>
        </w:rPr>
        <w:t>新时代少年，生活在新时代社会，游走在成功与失败之间</w:t>
      </w:r>
      <w:r w:rsidR="002E7424" w:rsidRPr="00F57DF7">
        <w:rPr>
          <w:rFonts w:ascii="仿宋" w:eastAsia="仿宋" w:hAnsi="仿宋" w:hint="eastAsia"/>
          <w:sz w:val="28"/>
          <w:szCs w:val="28"/>
        </w:rPr>
        <w:t>;</w:t>
      </w:r>
      <w:r w:rsidR="002E7424" w:rsidRPr="00F57DF7">
        <w:rPr>
          <w:rFonts w:ascii="仿宋" w:eastAsia="仿宋" w:hAnsi="仿宋" w:hint="eastAsia"/>
          <w:sz w:val="28"/>
          <w:szCs w:val="28"/>
        </w:rPr>
        <w:t>潜行于知识的海洋之中</w:t>
      </w:r>
      <w:r w:rsidR="002E7424" w:rsidRPr="00F57DF7">
        <w:rPr>
          <w:rFonts w:ascii="仿宋" w:eastAsia="仿宋" w:hAnsi="仿宋" w:hint="eastAsia"/>
          <w:sz w:val="28"/>
          <w:szCs w:val="28"/>
        </w:rPr>
        <w:t>;</w:t>
      </w:r>
      <w:r w:rsidR="002E7424" w:rsidRPr="00F57DF7">
        <w:rPr>
          <w:rFonts w:ascii="仿宋" w:eastAsia="仿宋" w:hAnsi="仿宋" w:hint="eastAsia"/>
          <w:sz w:val="28"/>
          <w:szCs w:val="28"/>
        </w:rPr>
        <w:t>贯通于每次小小的历练。在这个崭新的时代，充满了光明的时代，新时代少年，是这片邃蓝天空大幕下的一颗耀眼的新星。</w:t>
      </w:r>
    </w:p>
    <w:p w:rsidR="00494CC1" w:rsidRPr="00F57DF7" w:rsidRDefault="00F57DF7" w:rsidP="00F57DF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2E7424" w:rsidRPr="00F57DF7">
        <w:rPr>
          <w:rFonts w:ascii="仿宋" w:eastAsia="仿宋" w:hAnsi="仿宋"/>
          <w:sz w:val="28"/>
          <w:szCs w:val="28"/>
        </w:rPr>
        <w:t>身为少年，我们应该敢于有梦，</w:t>
      </w:r>
      <w:r w:rsidR="002E7424" w:rsidRPr="00F57DF7">
        <w:rPr>
          <w:rFonts w:ascii="仿宋" w:eastAsia="仿宋" w:hAnsi="仿宋"/>
          <w:sz w:val="28"/>
          <w:szCs w:val="28"/>
        </w:rPr>
        <w:t>从小树立高远志向。志向是人生的航标。一个人想要做出一番成就，就必须要有自己的志向，敢于追梦筑梦。德国考古学家施里曼从小着迷于荷马史诗，立志找寻特洛伊古城。虽然历尽重重磨难，费劲千辛万苦，但他始终勇往直前，终于在</w:t>
      </w:r>
      <w:r w:rsidR="002E7424" w:rsidRPr="00F57DF7">
        <w:rPr>
          <w:rFonts w:ascii="仿宋" w:eastAsia="仿宋" w:hAnsi="仿宋"/>
          <w:sz w:val="28"/>
          <w:szCs w:val="28"/>
        </w:rPr>
        <w:t>40</w:t>
      </w:r>
      <w:r w:rsidR="002E7424" w:rsidRPr="00F57DF7">
        <w:rPr>
          <w:rFonts w:ascii="仿宋" w:eastAsia="仿宋" w:hAnsi="仿宋"/>
          <w:sz w:val="28"/>
          <w:szCs w:val="28"/>
        </w:rPr>
        <w:t>年后，他凭着坚忍不拔的毅力、持之以恒的精神找到了人们以为因战争而早已毁灭的特洛伊城。</w:t>
      </w:r>
    </w:p>
    <w:p w:rsidR="00494CC1" w:rsidRPr="00F57DF7" w:rsidRDefault="00F57DF7" w:rsidP="00F57DF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2E7424" w:rsidRPr="00F57DF7">
        <w:rPr>
          <w:rFonts w:ascii="仿宋" w:eastAsia="仿宋" w:hAnsi="仿宋"/>
          <w:sz w:val="28"/>
          <w:szCs w:val="28"/>
        </w:rPr>
        <w:t>身为少年，我们应该勤奋学习，像海绵吸水一样学习知识。我们现在最主要的任务是掌握文化知识，既要勤学书本上的知识，又要多学课外知识。对于我们的学习来说，持之以恒是极为重要的。荀子在《劝学篇》里曾写道：</w:t>
      </w:r>
      <w:r w:rsidR="002E7424" w:rsidRPr="00F57DF7">
        <w:rPr>
          <w:rFonts w:ascii="仿宋" w:eastAsia="仿宋" w:hAnsi="仿宋"/>
          <w:sz w:val="28"/>
          <w:szCs w:val="28"/>
        </w:rPr>
        <w:t>“</w:t>
      </w:r>
      <w:r w:rsidR="002E7424" w:rsidRPr="00F57DF7">
        <w:rPr>
          <w:rFonts w:ascii="仿宋" w:eastAsia="仿宋" w:hAnsi="仿宋"/>
          <w:sz w:val="28"/>
          <w:szCs w:val="28"/>
        </w:rPr>
        <w:t>锲而不舍，金石</w:t>
      </w:r>
      <w:r w:rsidR="002E7424" w:rsidRPr="00F57DF7">
        <w:rPr>
          <w:rFonts w:ascii="仿宋" w:eastAsia="仿宋" w:hAnsi="仿宋"/>
          <w:sz w:val="28"/>
          <w:szCs w:val="28"/>
        </w:rPr>
        <w:t>可镂</w:t>
      </w:r>
      <w:r w:rsidR="002E7424" w:rsidRPr="00F57DF7">
        <w:rPr>
          <w:rFonts w:ascii="仿宋" w:eastAsia="仿宋" w:hAnsi="仿宋"/>
          <w:sz w:val="28"/>
          <w:szCs w:val="28"/>
        </w:rPr>
        <w:t>;</w:t>
      </w:r>
      <w:r w:rsidR="002E7424" w:rsidRPr="00F57DF7">
        <w:rPr>
          <w:rFonts w:ascii="仿宋" w:eastAsia="仿宋" w:hAnsi="仿宋"/>
          <w:sz w:val="28"/>
          <w:szCs w:val="28"/>
        </w:rPr>
        <w:t>锲而舍之，朽木不折</w:t>
      </w:r>
      <w:r w:rsidR="002E7424" w:rsidRPr="00F57DF7">
        <w:rPr>
          <w:rFonts w:ascii="仿宋" w:eastAsia="仿宋" w:hAnsi="仿宋"/>
          <w:sz w:val="28"/>
          <w:szCs w:val="28"/>
        </w:rPr>
        <w:t>”</w:t>
      </w:r>
      <w:r w:rsidR="002E7424" w:rsidRPr="00F57DF7">
        <w:rPr>
          <w:rFonts w:ascii="仿宋" w:eastAsia="仿宋" w:hAnsi="仿宋"/>
          <w:sz w:val="28"/>
          <w:szCs w:val="28"/>
        </w:rPr>
        <w:t>，</w:t>
      </w:r>
      <w:r w:rsidR="002E7424" w:rsidRPr="00F57DF7">
        <w:rPr>
          <w:rFonts w:ascii="仿宋" w:eastAsia="仿宋" w:hAnsi="仿宋"/>
          <w:sz w:val="28"/>
          <w:szCs w:val="28"/>
        </w:rPr>
        <w:t>“</w:t>
      </w:r>
      <w:r w:rsidR="002E7424" w:rsidRPr="00F57DF7">
        <w:rPr>
          <w:rFonts w:ascii="仿宋" w:eastAsia="仿宋" w:hAnsi="仿宋"/>
          <w:sz w:val="28"/>
          <w:szCs w:val="28"/>
        </w:rPr>
        <w:t>驽马十架，功在不舍</w:t>
      </w:r>
      <w:r w:rsidR="002E7424" w:rsidRPr="00F57DF7">
        <w:rPr>
          <w:rFonts w:ascii="仿宋" w:eastAsia="仿宋" w:hAnsi="仿宋"/>
          <w:sz w:val="28"/>
          <w:szCs w:val="28"/>
        </w:rPr>
        <w:t>”</w:t>
      </w:r>
      <w:r w:rsidR="002E7424" w:rsidRPr="00F57DF7">
        <w:rPr>
          <w:rFonts w:ascii="仿宋" w:eastAsia="仿宋" w:hAnsi="仿宋"/>
          <w:sz w:val="28"/>
          <w:szCs w:val="28"/>
        </w:rPr>
        <w:t>。</w:t>
      </w:r>
    </w:p>
    <w:p w:rsidR="00494CC1" w:rsidRPr="00F57DF7" w:rsidRDefault="00F57DF7" w:rsidP="00F57DF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2E7424" w:rsidRPr="00F57DF7">
        <w:rPr>
          <w:rFonts w:ascii="仿宋" w:eastAsia="仿宋" w:hAnsi="仿宋"/>
          <w:sz w:val="28"/>
          <w:szCs w:val="28"/>
        </w:rPr>
        <w:t>身为少年，我们应该热爱祖国，要养成良好品德，做一个有品德、有知识、有责任的好少年。我们现在是一株株小树苗，必须抓好习惯养成，吸收丰富营养，才能长成参天大树。</w:t>
      </w:r>
    </w:p>
    <w:p w:rsidR="00494CC1" w:rsidRPr="00F57DF7" w:rsidRDefault="00F57DF7" w:rsidP="00F57DF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</w:t>
      </w:r>
      <w:r w:rsidR="002E7424" w:rsidRPr="00F57DF7">
        <w:rPr>
          <w:rFonts w:ascii="仿宋" w:eastAsia="仿宋" w:hAnsi="仿宋"/>
          <w:sz w:val="28"/>
          <w:szCs w:val="28"/>
        </w:rPr>
        <w:t>“</w:t>
      </w:r>
      <w:r w:rsidR="002E7424" w:rsidRPr="00F57DF7">
        <w:rPr>
          <w:rFonts w:ascii="仿宋" w:eastAsia="仿宋" w:hAnsi="仿宋" w:hint="eastAsia"/>
          <w:sz w:val="28"/>
          <w:szCs w:val="28"/>
        </w:rPr>
        <w:t>少年智则国智，少年富则国富，少年强则国强</w:t>
      </w:r>
      <w:r w:rsidR="002E7424" w:rsidRPr="00F57DF7">
        <w:rPr>
          <w:rFonts w:ascii="仿宋" w:eastAsia="仿宋" w:hAnsi="仿宋"/>
          <w:sz w:val="28"/>
          <w:szCs w:val="28"/>
        </w:rPr>
        <w:t>”</w:t>
      </w:r>
      <w:r w:rsidR="002E7424" w:rsidRPr="00F57DF7">
        <w:rPr>
          <w:rFonts w:ascii="仿宋" w:eastAsia="仿宋" w:hAnsi="仿宋" w:hint="eastAsia"/>
          <w:sz w:val="28"/>
          <w:szCs w:val="28"/>
        </w:rPr>
        <w:t>,</w:t>
      </w:r>
      <w:r w:rsidR="002E7424" w:rsidRPr="00F57DF7">
        <w:rPr>
          <w:rFonts w:ascii="仿宋" w:eastAsia="仿宋" w:hAnsi="仿宋" w:hint="eastAsia"/>
          <w:sz w:val="28"/>
          <w:szCs w:val="28"/>
        </w:rPr>
        <w:t>我们要争当新时代好少年！让我们扬帆起航，勇往直前，向前冲吧，少年们！</w:t>
      </w:r>
    </w:p>
    <w:sectPr w:rsidR="00494CC1" w:rsidRPr="00F57DF7" w:rsidSect="00494C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424" w:rsidRDefault="002E7424" w:rsidP="00F57DF7">
      <w:r>
        <w:separator/>
      </w:r>
    </w:p>
  </w:endnote>
  <w:endnote w:type="continuationSeparator" w:id="0">
    <w:p w:rsidR="002E7424" w:rsidRDefault="002E7424" w:rsidP="00F57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424" w:rsidRDefault="002E7424" w:rsidP="00F57DF7">
      <w:r>
        <w:separator/>
      </w:r>
    </w:p>
  </w:footnote>
  <w:footnote w:type="continuationSeparator" w:id="0">
    <w:p w:rsidR="002E7424" w:rsidRDefault="002E7424" w:rsidP="00F57D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494CC1"/>
    <w:rsid w:val="002E7424"/>
    <w:rsid w:val="00494CC1"/>
    <w:rsid w:val="00F57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CC1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paragraph" w:styleId="1">
    <w:name w:val="heading 1"/>
    <w:basedOn w:val="a"/>
    <w:next w:val="a"/>
    <w:qFormat/>
    <w:rsid w:val="00494CC1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494CC1"/>
    <w:pPr>
      <w:jc w:val="left"/>
    </w:pPr>
    <w:rPr>
      <w:kern w:val="0"/>
      <w:sz w:val="24"/>
    </w:rPr>
  </w:style>
  <w:style w:type="character" w:styleId="a4">
    <w:name w:val="FollowedHyperlink"/>
    <w:basedOn w:val="a0"/>
    <w:qFormat/>
    <w:rsid w:val="00494CC1"/>
    <w:rPr>
      <w:color w:val="3366CC"/>
      <w:u w:val="none"/>
    </w:rPr>
  </w:style>
  <w:style w:type="character" w:styleId="a5">
    <w:name w:val="Emphasis"/>
    <w:basedOn w:val="a0"/>
    <w:qFormat/>
    <w:rsid w:val="00494CC1"/>
  </w:style>
  <w:style w:type="character" w:styleId="a6">
    <w:name w:val="Hyperlink"/>
    <w:basedOn w:val="a0"/>
    <w:qFormat/>
    <w:rsid w:val="00494CC1"/>
    <w:rPr>
      <w:color w:val="3366CC"/>
      <w:u w:val="none"/>
    </w:rPr>
  </w:style>
  <w:style w:type="character" w:styleId="HTML">
    <w:name w:val="HTML Code"/>
    <w:basedOn w:val="a0"/>
    <w:rsid w:val="00494CC1"/>
    <w:rPr>
      <w:rFonts w:ascii="Courier New" w:hAnsi="Courier New"/>
      <w:sz w:val="20"/>
    </w:rPr>
  </w:style>
  <w:style w:type="character" w:styleId="HTML0">
    <w:name w:val="HTML Cite"/>
    <w:basedOn w:val="a0"/>
    <w:qFormat/>
    <w:rsid w:val="00494CC1"/>
  </w:style>
  <w:style w:type="paragraph" w:styleId="a7">
    <w:name w:val="header"/>
    <w:basedOn w:val="a"/>
    <w:link w:val="Char"/>
    <w:uiPriority w:val="99"/>
    <w:semiHidden/>
    <w:unhideWhenUsed/>
    <w:rsid w:val="00F57D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F57DF7"/>
    <w:rPr>
      <w:rFonts w:ascii="Calibri" w:hAnsi="Calibri" w:cs="宋体"/>
      <w:kern w:val="2"/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F57D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F57DF7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88</Words>
  <Characters>502</Characters>
  <Application>Microsoft Office Word</Application>
  <DocSecurity>0</DocSecurity>
  <Lines>4</Lines>
  <Paragraphs>1</Paragraphs>
  <ScaleCrop>false</ScaleCrop>
  <Company>微软公司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2019-10-24T16:26:00Z</dcterms:created>
  <dcterms:modified xsi:type="dcterms:W3CDTF">2019-12-29T08:33:00Z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